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90.5/2026/SanGSRosarium-L7/VOB-öA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Sanierung Grundschule "Am Rosarium"; Los 7 - Lüftung, Sanitär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Im Schulgebäude werden sanitäre Anlagen im Rahmen der Ganztagsbetreuung neu hergerichtet. Die Arbeiten werden im Erdgeschoss (Hochparterre) und Kellergeschoß durchgeführt.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